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8C068" w14:textId="2A5A16F8" w:rsidR="00EF08E0" w:rsidRPr="00EF08E0" w:rsidRDefault="00EF08E0" w:rsidP="00EF08E0">
      <w:pPr>
        <w:jc w:val="center"/>
        <w:rPr>
          <w:b/>
          <w:bCs/>
          <w:sz w:val="28"/>
          <w:szCs w:val="32"/>
        </w:rPr>
      </w:pPr>
      <w:r w:rsidRPr="00EF08E0">
        <w:rPr>
          <w:b/>
          <w:bCs/>
          <w:sz w:val="28"/>
          <w:szCs w:val="32"/>
        </w:rPr>
        <w:t>高中数学</w:t>
      </w:r>
      <w:proofErr w:type="gramStart"/>
      <w:r w:rsidRPr="00EF08E0">
        <w:rPr>
          <w:b/>
          <w:bCs/>
          <w:sz w:val="28"/>
          <w:szCs w:val="32"/>
        </w:rPr>
        <w:t>导学案与</w:t>
      </w:r>
      <w:proofErr w:type="gramEnd"/>
      <w:r w:rsidRPr="00EF08E0">
        <w:rPr>
          <w:b/>
          <w:bCs/>
          <w:sz w:val="28"/>
          <w:szCs w:val="32"/>
        </w:rPr>
        <w:t>媒体教学融合中存在的问题</w:t>
      </w:r>
    </w:p>
    <w:p w14:paraId="24A237BD" w14:textId="5694C865" w:rsidR="00EF08E0" w:rsidRPr="00EF08E0" w:rsidRDefault="00EF08E0" w:rsidP="00EF08E0">
      <w:pPr>
        <w:spacing w:line="276" w:lineRule="auto"/>
        <w:ind w:firstLineChars="200" w:firstLine="420"/>
        <w:rPr>
          <w:rFonts w:asciiTheme="minorEastAsia" w:hAnsiTheme="minorEastAsia"/>
        </w:rPr>
      </w:pPr>
      <w:r w:rsidRPr="00EF08E0">
        <w:rPr>
          <w:rFonts w:asciiTheme="minorEastAsia" w:hAnsiTheme="minorEastAsia"/>
        </w:rPr>
        <w:t>高中数学</w:t>
      </w:r>
      <w:proofErr w:type="gramStart"/>
      <w:r w:rsidRPr="00EF08E0">
        <w:rPr>
          <w:rFonts w:asciiTheme="minorEastAsia" w:hAnsiTheme="minorEastAsia"/>
        </w:rPr>
        <w:t>导学案与</w:t>
      </w:r>
      <w:proofErr w:type="gramEnd"/>
      <w:r w:rsidRPr="00EF08E0">
        <w:rPr>
          <w:rFonts w:asciiTheme="minorEastAsia" w:hAnsiTheme="minorEastAsia"/>
        </w:rPr>
        <w:t>媒体教学融合中存在的问题主要体现在以下几个方面：</w:t>
      </w:r>
    </w:p>
    <w:p w14:paraId="7E412420" w14:textId="77777777" w:rsidR="00EF08E0" w:rsidRPr="00EF08E0" w:rsidRDefault="00EF08E0" w:rsidP="00EF08E0">
      <w:pPr>
        <w:spacing w:line="276" w:lineRule="auto"/>
        <w:ind w:firstLineChars="200" w:firstLine="420"/>
        <w:rPr>
          <w:rFonts w:asciiTheme="minorEastAsia" w:hAnsiTheme="minorEastAsia"/>
        </w:rPr>
      </w:pPr>
      <w:r w:rsidRPr="00EF08E0">
        <w:rPr>
          <w:rFonts w:asciiTheme="minorEastAsia" w:hAnsiTheme="minorEastAsia"/>
        </w:rPr>
        <w:t>首先，</w:t>
      </w:r>
      <w:proofErr w:type="gramStart"/>
      <w:r w:rsidRPr="00EF08E0">
        <w:rPr>
          <w:rFonts w:asciiTheme="minorEastAsia" w:hAnsiTheme="minorEastAsia"/>
        </w:rPr>
        <w:t>导学案与</w:t>
      </w:r>
      <w:proofErr w:type="gramEnd"/>
      <w:r w:rsidRPr="00EF08E0">
        <w:rPr>
          <w:rFonts w:asciiTheme="minorEastAsia" w:hAnsiTheme="minorEastAsia"/>
        </w:rPr>
        <w:t>媒体教学的融合程度不够深入。在实际教学中，一些教师只是简单地将</w:t>
      </w:r>
      <w:proofErr w:type="gramStart"/>
      <w:r w:rsidRPr="00EF08E0">
        <w:rPr>
          <w:rFonts w:asciiTheme="minorEastAsia" w:hAnsiTheme="minorEastAsia"/>
        </w:rPr>
        <w:t>导学案和</w:t>
      </w:r>
      <w:proofErr w:type="gramEnd"/>
      <w:r w:rsidRPr="00EF08E0">
        <w:rPr>
          <w:rFonts w:asciiTheme="minorEastAsia" w:hAnsiTheme="minorEastAsia"/>
        </w:rPr>
        <w:t>媒体教学工具进行叠加，而没有真正实现二者的深度融合。这导致学生在学习过程中无法充分感受到</w:t>
      </w:r>
      <w:proofErr w:type="gramStart"/>
      <w:r w:rsidRPr="00EF08E0">
        <w:rPr>
          <w:rFonts w:asciiTheme="minorEastAsia" w:hAnsiTheme="minorEastAsia"/>
        </w:rPr>
        <w:t>导学案与</w:t>
      </w:r>
      <w:proofErr w:type="gramEnd"/>
      <w:r w:rsidRPr="00EF08E0">
        <w:rPr>
          <w:rFonts w:asciiTheme="minorEastAsia" w:hAnsiTheme="minorEastAsia"/>
        </w:rPr>
        <w:t>媒体教学带来的便利和优势，也无法有效地提高学习效率。</w:t>
      </w:r>
    </w:p>
    <w:p w14:paraId="2413DC7F" w14:textId="77777777" w:rsidR="00EF08E0" w:rsidRPr="00EF08E0" w:rsidRDefault="00EF08E0" w:rsidP="00EF08E0">
      <w:pPr>
        <w:spacing w:line="276" w:lineRule="auto"/>
        <w:ind w:firstLineChars="200" w:firstLine="420"/>
        <w:rPr>
          <w:rFonts w:asciiTheme="minorEastAsia" w:hAnsiTheme="minorEastAsia"/>
        </w:rPr>
      </w:pPr>
      <w:r w:rsidRPr="00EF08E0">
        <w:rPr>
          <w:rFonts w:asciiTheme="minorEastAsia" w:hAnsiTheme="minorEastAsia"/>
        </w:rPr>
        <w:t>其次，</w:t>
      </w:r>
      <w:proofErr w:type="gramStart"/>
      <w:r w:rsidRPr="00EF08E0">
        <w:rPr>
          <w:rFonts w:asciiTheme="minorEastAsia" w:hAnsiTheme="minorEastAsia"/>
        </w:rPr>
        <w:t>导学案的</w:t>
      </w:r>
      <w:proofErr w:type="gramEnd"/>
      <w:r w:rsidRPr="00EF08E0">
        <w:rPr>
          <w:rFonts w:asciiTheme="minorEastAsia" w:hAnsiTheme="minorEastAsia"/>
        </w:rPr>
        <w:t>设计缺乏针对性和创新性。一些教师在设计</w:t>
      </w:r>
      <w:proofErr w:type="gramStart"/>
      <w:r w:rsidRPr="00EF08E0">
        <w:rPr>
          <w:rFonts w:asciiTheme="minorEastAsia" w:hAnsiTheme="minorEastAsia"/>
        </w:rPr>
        <w:t>导学案时</w:t>
      </w:r>
      <w:proofErr w:type="gramEnd"/>
      <w:r w:rsidRPr="00EF08E0">
        <w:rPr>
          <w:rFonts w:asciiTheme="minorEastAsia" w:hAnsiTheme="minorEastAsia"/>
        </w:rPr>
        <w:t>，往往只是将教材内容简单地罗列出来，缺乏对学生实际情况的考虑和针对性。同时，</w:t>
      </w:r>
      <w:proofErr w:type="gramStart"/>
      <w:r w:rsidRPr="00EF08E0">
        <w:rPr>
          <w:rFonts w:asciiTheme="minorEastAsia" w:hAnsiTheme="minorEastAsia"/>
        </w:rPr>
        <w:t>导学案的</w:t>
      </w:r>
      <w:proofErr w:type="gramEnd"/>
      <w:r w:rsidRPr="00EF08E0">
        <w:rPr>
          <w:rFonts w:asciiTheme="minorEastAsia" w:hAnsiTheme="minorEastAsia"/>
        </w:rPr>
        <w:t>设计也缺乏创新性，无法激发学生的学习兴趣和积极性。</w:t>
      </w:r>
    </w:p>
    <w:p w14:paraId="28FEAF8E" w14:textId="77777777" w:rsidR="00EF08E0" w:rsidRPr="00EF08E0" w:rsidRDefault="00EF08E0" w:rsidP="00EF08E0">
      <w:pPr>
        <w:spacing w:line="276" w:lineRule="auto"/>
        <w:ind w:firstLineChars="200" w:firstLine="420"/>
        <w:rPr>
          <w:rFonts w:asciiTheme="minorEastAsia" w:hAnsiTheme="minorEastAsia"/>
        </w:rPr>
      </w:pPr>
      <w:r w:rsidRPr="00EF08E0">
        <w:rPr>
          <w:rFonts w:asciiTheme="minorEastAsia" w:hAnsiTheme="minorEastAsia"/>
        </w:rPr>
        <w:t>再者，媒体教学工具的使用存在不当之处。一些教师在使用媒体教学工具时，过于注重形式而忽略了内容，导致媒体教学工具成为了教学的“花瓶”。另外，一些教师对于媒体教学工具的操作不够熟练，无法充分发挥其在教学中的作用。</w:t>
      </w:r>
    </w:p>
    <w:p w14:paraId="4DA1B5FF" w14:textId="77777777" w:rsidR="00EF08E0" w:rsidRPr="00EF08E0" w:rsidRDefault="00EF08E0" w:rsidP="00EF08E0">
      <w:pPr>
        <w:spacing w:line="276" w:lineRule="auto"/>
        <w:ind w:firstLineChars="200" w:firstLine="420"/>
        <w:rPr>
          <w:rFonts w:asciiTheme="minorEastAsia" w:hAnsiTheme="minorEastAsia"/>
        </w:rPr>
      </w:pPr>
      <w:r w:rsidRPr="00EF08E0">
        <w:rPr>
          <w:rFonts w:asciiTheme="minorEastAsia" w:hAnsiTheme="minorEastAsia"/>
        </w:rPr>
        <w:t>最后，学生的学习方式和习惯与</w:t>
      </w:r>
      <w:proofErr w:type="gramStart"/>
      <w:r w:rsidRPr="00EF08E0">
        <w:rPr>
          <w:rFonts w:asciiTheme="minorEastAsia" w:hAnsiTheme="minorEastAsia"/>
        </w:rPr>
        <w:t>导学案与</w:t>
      </w:r>
      <w:proofErr w:type="gramEnd"/>
      <w:r w:rsidRPr="00EF08E0">
        <w:rPr>
          <w:rFonts w:asciiTheme="minorEastAsia" w:hAnsiTheme="minorEastAsia"/>
        </w:rPr>
        <w:t>媒体教学的融合存在冲突。一些学生习惯于传统的纸质学习和做题方式，对于</w:t>
      </w:r>
      <w:proofErr w:type="gramStart"/>
      <w:r w:rsidRPr="00EF08E0">
        <w:rPr>
          <w:rFonts w:asciiTheme="minorEastAsia" w:hAnsiTheme="minorEastAsia"/>
        </w:rPr>
        <w:t>导学案与</w:t>
      </w:r>
      <w:proofErr w:type="gramEnd"/>
      <w:r w:rsidRPr="00EF08E0">
        <w:rPr>
          <w:rFonts w:asciiTheme="minorEastAsia" w:hAnsiTheme="minorEastAsia"/>
        </w:rPr>
        <w:t>媒体教学的融合感到不适应。同时，一些学生也缺乏自主学习的能力和习惯，无法有效地利用</w:t>
      </w:r>
      <w:proofErr w:type="gramStart"/>
      <w:r w:rsidRPr="00EF08E0">
        <w:rPr>
          <w:rFonts w:asciiTheme="minorEastAsia" w:hAnsiTheme="minorEastAsia"/>
        </w:rPr>
        <w:t>导学案和</w:t>
      </w:r>
      <w:proofErr w:type="gramEnd"/>
      <w:r w:rsidRPr="00EF08E0">
        <w:rPr>
          <w:rFonts w:asciiTheme="minorEastAsia" w:hAnsiTheme="minorEastAsia"/>
        </w:rPr>
        <w:t>媒体教学工具进行自主学习。</w:t>
      </w:r>
    </w:p>
    <w:p w14:paraId="4FCFE88E" w14:textId="77777777" w:rsidR="00EF08E0" w:rsidRPr="00EF08E0" w:rsidRDefault="00EF08E0" w:rsidP="00EF08E0">
      <w:pPr>
        <w:spacing w:line="276" w:lineRule="auto"/>
        <w:ind w:firstLineChars="200" w:firstLine="420"/>
        <w:rPr>
          <w:rFonts w:asciiTheme="minorEastAsia" w:hAnsiTheme="minorEastAsia"/>
        </w:rPr>
      </w:pPr>
      <w:r w:rsidRPr="00EF08E0">
        <w:rPr>
          <w:rFonts w:asciiTheme="minorEastAsia" w:hAnsiTheme="minorEastAsia"/>
        </w:rPr>
        <w:t>为了解决这些问题，教师需要更加深入地研究</w:t>
      </w:r>
      <w:proofErr w:type="gramStart"/>
      <w:r w:rsidRPr="00EF08E0">
        <w:rPr>
          <w:rFonts w:asciiTheme="minorEastAsia" w:hAnsiTheme="minorEastAsia"/>
        </w:rPr>
        <w:t>导学案与</w:t>
      </w:r>
      <w:proofErr w:type="gramEnd"/>
      <w:r w:rsidRPr="00EF08E0">
        <w:rPr>
          <w:rFonts w:asciiTheme="minorEastAsia" w:hAnsiTheme="minorEastAsia"/>
        </w:rPr>
        <w:t>媒体教学的融合策略，设计出更加符合学生实际情况和学习需求的导学案，并熟练掌握媒体教学工具的使用方法和技巧。同时，教师还需要引导学生逐渐适应新的学习方式和习惯，培养他们的自主学习能力和创新精神。</w:t>
      </w:r>
    </w:p>
    <w:p w14:paraId="65E640FB" w14:textId="77777777" w:rsidR="00AD5029" w:rsidRPr="00EF08E0" w:rsidRDefault="00AD5029" w:rsidP="00EF08E0">
      <w:pPr>
        <w:spacing w:line="276" w:lineRule="auto"/>
        <w:rPr>
          <w:rFonts w:asciiTheme="minorEastAsia" w:hAnsiTheme="minorEastAsia" w:hint="eastAsia"/>
        </w:rPr>
      </w:pPr>
    </w:p>
    <w:sectPr w:rsidR="00AD5029" w:rsidRPr="00EF0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BB8"/>
    <w:rsid w:val="00573BB8"/>
    <w:rsid w:val="00627AD1"/>
    <w:rsid w:val="00AD5029"/>
    <w:rsid w:val="00E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9A3FB"/>
  <w15:chartTrackingRefBased/>
  <w15:docId w15:val="{A4537880-BEB0-46A9-9358-EA4F5A4D8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2025-01-03T10:58:00Z</dcterms:created>
  <dcterms:modified xsi:type="dcterms:W3CDTF">2025-01-03T10:59:00Z</dcterms:modified>
</cp:coreProperties>
</file>